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E0" w:rsidRDefault="00616E22">
      <w:pPr>
        <w:pStyle w:val="Heading1"/>
        <w:jc w:val="left"/>
        <w:rPr>
          <w:rFonts w:ascii="Copperplate Gothic Bold" w:hAnsi="Copperplate Gothic Bold" w:cs="Broadway"/>
          <w:spacing w:val="20"/>
          <w:sz w:val="32"/>
          <w:szCs w:val="32"/>
        </w:rPr>
      </w:pPr>
      <w:r w:rsidRPr="00616E2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margin-left:394.5pt;margin-top:9.2pt;width:73.5pt;height:73.5pt;z-index:-251659264;mso-wrap-edited:f" wrapcoords="-292 0 -292 21308 21600 21308 21600 0 -292 0">
            <v:imagedata r:id="rId7" o:title=""/>
          </v:shape>
          <o:OLEObject Type="Embed" ProgID="PBrush" ShapeID="_x0000_s1052" DrawAspect="Content" ObjectID="_1418883990" r:id="rId8"/>
        </w:pict>
      </w:r>
      <w:r w:rsidR="00701EE0">
        <w:rPr>
          <w:rFonts w:ascii="Copperplate Gothic Bold" w:hAnsi="Copperplate Gothic Bold" w:cs="Broadway"/>
          <w:spacing w:val="20"/>
          <w:sz w:val="32"/>
          <w:szCs w:val="32"/>
        </w:rPr>
        <w:t>White Mountain Apache</w:t>
      </w:r>
    </w:p>
    <w:p w:rsidR="00701EE0" w:rsidRDefault="00701EE0">
      <w:pPr>
        <w:rPr>
          <w:rFonts w:ascii="Copperplate Gothic Bold" w:hAnsi="Copperplate Gothic Bold" w:cs="Broadway"/>
          <w:sz w:val="28"/>
          <w:szCs w:val="28"/>
        </w:rPr>
      </w:pPr>
      <w:r>
        <w:rPr>
          <w:rFonts w:ascii="Copperplate Gothic Bold" w:hAnsi="Copperplate Gothic Bold" w:cs="Broadway"/>
          <w:b/>
          <w:bCs/>
          <w:sz w:val="32"/>
          <w:szCs w:val="32"/>
        </w:rPr>
        <w:t>Fire &amp; Rescue Department</w:t>
      </w:r>
    </w:p>
    <w:p w:rsidR="00701EE0" w:rsidRDefault="00701EE0">
      <w:pPr>
        <w:rPr>
          <w:rFonts w:ascii="Broadway" w:hAnsi="Broadway" w:cs="Broadway"/>
          <w:sz w:val="28"/>
          <w:szCs w:val="28"/>
        </w:rPr>
      </w:pPr>
    </w:p>
    <w:p w:rsidR="00701EE0" w:rsidRDefault="00317732">
      <w:pPr>
        <w:rPr>
          <w:rFonts w:ascii="Courier New" w:hAnsi="Courier New" w:cs="Courier New"/>
          <w:b/>
          <w:sz w:val="24"/>
          <w:szCs w:val="24"/>
        </w:rPr>
      </w:pPr>
      <w:r>
        <w:rPr>
          <w:rFonts w:ascii="Courier New" w:hAnsi="Courier New" w:cs="Courier New"/>
          <w:b/>
          <w:sz w:val="24"/>
          <w:szCs w:val="24"/>
        </w:rPr>
        <w:t>Adopted</w:t>
      </w:r>
      <w:r w:rsidR="00C51A77">
        <w:rPr>
          <w:rFonts w:ascii="Courier New" w:hAnsi="Courier New" w:cs="Courier New"/>
          <w:b/>
          <w:sz w:val="24"/>
          <w:szCs w:val="24"/>
        </w:rPr>
        <w:t xml:space="preserve"> </w:t>
      </w:r>
      <w:r w:rsidR="00F47BAA">
        <w:rPr>
          <w:rFonts w:ascii="Courier New" w:hAnsi="Courier New" w:cs="Courier New"/>
          <w:b/>
          <w:sz w:val="24"/>
          <w:szCs w:val="24"/>
        </w:rPr>
        <w:t>12/03</w:t>
      </w:r>
      <w:r w:rsidR="00C51A77">
        <w:rPr>
          <w:rFonts w:ascii="Courier New" w:hAnsi="Courier New" w:cs="Courier New"/>
          <w:b/>
          <w:sz w:val="24"/>
          <w:szCs w:val="24"/>
        </w:rPr>
        <w:t>/2012</w:t>
      </w:r>
    </w:p>
    <w:p w:rsidR="00701EE0" w:rsidRDefault="00701EE0">
      <w:pPr>
        <w:rPr>
          <w:rFonts w:ascii="Courier New" w:hAnsi="Courier New" w:cs="Courier New"/>
          <w:b/>
          <w:bCs/>
          <w:sz w:val="24"/>
          <w:szCs w:val="24"/>
        </w:rPr>
      </w:pPr>
      <w:r>
        <w:rPr>
          <w:rFonts w:ascii="Courier New" w:hAnsi="Courier New" w:cs="Courier New"/>
          <w:b/>
          <w:bCs/>
          <w:sz w:val="24"/>
          <w:szCs w:val="24"/>
        </w:rPr>
        <w:t xml:space="preserve">Rules and Regulations, </w:t>
      </w:r>
    </w:p>
    <w:p w:rsidR="00701EE0" w:rsidRPr="006C0073" w:rsidRDefault="00701EE0">
      <w:pPr>
        <w:rPr>
          <w:rFonts w:ascii="Courier New" w:hAnsi="Courier New" w:cs="Courier New"/>
          <w:b/>
          <w:bCs/>
          <w:spacing w:val="4"/>
          <w:sz w:val="24"/>
          <w:szCs w:val="24"/>
        </w:rPr>
      </w:pPr>
      <w:r w:rsidRPr="006C0073">
        <w:rPr>
          <w:rFonts w:ascii="Courier New" w:hAnsi="Courier New" w:cs="Courier New"/>
          <w:b/>
          <w:bCs/>
          <w:sz w:val="24"/>
          <w:szCs w:val="24"/>
        </w:rPr>
        <w:t xml:space="preserve">SOP </w:t>
      </w:r>
      <w:r w:rsidR="002A706B">
        <w:rPr>
          <w:rFonts w:ascii="Courier New" w:hAnsi="Courier New" w:cs="Courier New"/>
          <w:b/>
          <w:bCs/>
          <w:sz w:val="24"/>
          <w:szCs w:val="24"/>
        </w:rPr>
        <w:t>104.06</w:t>
      </w:r>
      <w:r w:rsidRPr="006C0073">
        <w:rPr>
          <w:rFonts w:ascii="Courier New" w:hAnsi="Courier New" w:cs="Courier New"/>
          <w:b/>
          <w:bCs/>
          <w:sz w:val="24"/>
          <w:szCs w:val="24"/>
        </w:rPr>
        <w:t xml:space="preserve"> </w:t>
      </w:r>
      <w:r w:rsidR="007B2CA9">
        <w:rPr>
          <w:rFonts w:ascii="Courier New" w:hAnsi="Courier New" w:cs="Courier New"/>
          <w:b/>
          <w:bCs/>
          <w:sz w:val="24"/>
          <w:szCs w:val="24"/>
        </w:rPr>
        <w:t xml:space="preserve">Department Issued </w:t>
      </w:r>
      <w:r w:rsidR="00C51A77">
        <w:rPr>
          <w:rFonts w:ascii="Courier New" w:hAnsi="Courier New" w:cs="Courier New"/>
          <w:b/>
          <w:bCs/>
          <w:spacing w:val="4"/>
          <w:sz w:val="24"/>
          <w:szCs w:val="24"/>
        </w:rPr>
        <w:t>Portable Radios</w:t>
      </w:r>
    </w:p>
    <w:p w:rsidR="00701EE0" w:rsidRPr="006C0073" w:rsidRDefault="00701EE0">
      <w:pPr>
        <w:jc w:val="both"/>
        <w:rPr>
          <w:rFonts w:ascii="Courier New" w:hAnsi="Courier New" w:cs="Courier New"/>
          <w:b/>
          <w:bCs/>
          <w:sz w:val="16"/>
          <w:szCs w:val="16"/>
        </w:rPr>
      </w:pPr>
    </w:p>
    <w:p w:rsidR="00701EE0" w:rsidRPr="006C0073" w:rsidRDefault="00616E22">
      <w:pPr>
        <w:jc w:val="both"/>
        <w:rPr>
          <w:rFonts w:ascii="Courier New" w:hAnsi="Courier New" w:cs="Courier New"/>
          <w:sz w:val="24"/>
          <w:szCs w:val="24"/>
        </w:rPr>
      </w:pPr>
      <w:r w:rsidRPr="00616E22">
        <w:rPr>
          <w:noProof/>
        </w:rPr>
        <w:pict>
          <v:line id="_x0000_s1053" style="position:absolute;left:0;text-align:left;z-index:251658240" from="1.65pt,3.3pt" to="468pt,3.3pt" strokeweight="1.75pt"/>
        </w:pict>
      </w:r>
    </w:p>
    <w:p w:rsidR="00701EE0" w:rsidRPr="006C0073" w:rsidRDefault="00701EE0">
      <w:pPr>
        <w:rPr>
          <w:rFonts w:ascii="Courier New" w:hAnsi="Courier New" w:cs="Courier New"/>
          <w:sz w:val="24"/>
          <w:szCs w:val="24"/>
        </w:rPr>
      </w:pPr>
    </w:p>
    <w:p w:rsidR="00701EE0" w:rsidRPr="006C0073" w:rsidRDefault="00701EE0" w:rsidP="00701EE0">
      <w:pPr>
        <w:numPr>
          <w:ilvl w:val="0"/>
          <w:numId w:val="1"/>
        </w:numPr>
        <w:tabs>
          <w:tab w:val="clear" w:pos="720"/>
        </w:tabs>
        <w:ind w:hanging="540"/>
        <w:jc w:val="both"/>
        <w:rPr>
          <w:rFonts w:ascii="Courier New" w:hAnsi="Courier New" w:cs="Courier New"/>
          <w:b/>
          <w:spacing w:val="-20"/>
          <w:sz w:val="24"/>
          <w:szCs w:val="24"/>
        </w:rPr>
      </w:pPr>
      <w:r w:rsidRPr="006C0073">
        <w:rPr>
          <w:rFonts w:ascii="Courier New" w:hAnsi="Courier New" w:cs="Courier New"/>
          <w:b/>
          <w:spacing w:val="-20"/>
          <w:sz w:val="24"/>
          <w:szCs w:val="24"/>
        </w:rPr>
        <w:t>Purpose</w:t>
      </w:r>
    </w:p>
    <w:p w:rsidR="00701EE0" w:rsidRPr="006C0073" w:rsidRDefault="00F24F65" w:rsidP="00701EE0">
      <w:pPr>
        <w:numPr>
          <w:ilvl w:val="1"/>
          <w:numId w:val="1"/>
        </w:numPr>
        <w:tabs>
          <w:tab w:val="clear" w:pos="1440"/>
        </w:tabs>
        <w:ind w:right="19"/>
        <w:jc w:val="both"/>
        <w:rPr>
          <w:rFonts w:ascii="Courier New" w:hAnsi="Courier New" w:cs="Courier New"/>
          <w:spacing w:val="-20"/>
          <w:sz w:val="24"/>
          <w:szCs w:val="24"/>
        </w:rPr>
      </w:pPr>
      <w:r w:rsidRPr="006C0073">
        <w:rPr>
          <w:rFonts w:ascii="Courier New" w:hAnsi="Courier New" w:cs="Courier New"/>
          <w:sz w:val="24"/>
          <w:szCs w:val="24"/>
        </w:rPr>
        <w:t xml:space="preserve">The purpose of this policy </w:t>
      </w:r>
      <w:r w:rsidR="00C51A77">
        <w:rPr>
          <w:rFonts w:ascii="Courier New" w:hAnsi="Courier New" w:cs="Courier New"/>
          <w:sz w:val="24"/>
          <w:szCs w:val="24"/>
        </w:rPr>
        <w:t>is to communicate that the department issued portable two-way radio is part of the firefighter’s uniform attire</w:t>
      </w:r>
      <w:r w:rsidR="001A7A02">
        <w:rPr>
          <w:rFonts w:ascii="Courier New" w:hAnsi="Courier New" w:cs="Courier New"/>
          <w:sz w:val="24"/>
          <w:szCs w:val="24"/>
        </w:rPr>
        <w:t>, is</w:t>
      </w:r>
      <w:r w:rsidR="00C51A77">
        <w:rPr>
          <w:rFonts w:ascii="Courier New" w:hAnsi="Courier New" w:cs="Courier New"/>
          <w:sz w:val="24"/>
          <w:szCs w:val="24"/>
        </w:rPr>
        <w:t xml:space="preserve"> critical to the safety of </w:t>
      </w:r>
      <w:r w:rsidR="007B2CA9">
        <w:rPr>
          <w:rFonts w:ascii="Courier New" w:hAnsi="Courier New" w:cs="Courier New"/>
          <w:sz w:val="24"/>
          <w:szCs w:val="24"/>
        </w:rPr>
        <w:t>all members,</w:t>
      </w:r>
      <w:r w:rsidR="00C51A77">
        <w:rPr>
          <w:rFonts w:ascii="Courier New" w:hAnsi="Courier New" w:cs="Courier New"/>
          <w:sz w:val="24"/>
          <w:szCs w:val="24"/>
        </w:rPr>
        <w:t xml:space="preserve"> and is required for work.</w:t>
      </w:r>
    </w:p>
    <w:p w:rsidR="00701EE0" w:rsidRPr="006C0073" w:rsidRDefault="00701EE0" w:rsidP="00701EE0">
      <w:pPr>
        <w:numPr>
          <w:ilvl w:val="0"/>
          <w:numId w:val="1"/>
        </w:numPr>
        <w:tabs>
          <w:tab w:val="clear" w:pos="720"/>
        </w:tabs>
        <w:ind w:right="19" w:hanging="540"/>
        <w:jc w:val="both"/>
        <w:rPr>
          <w:rFonts w:ascii="Courier New" w:hAnsi="Courier New" w:cs="Courier New"/>
          <w:b/>
          <w:spacing w:val="-20"/>
          <w:sz w:val="24"/>
          <w:szCs w:val="24"/>
        </w:rPr>
      </w:pPr>
      <w:r w:rsidRPr="006C0073">
        <w:rPr>
          <w:rFonts w:ascii="Courier New" w:hAnsi="Courier New" w:cs="Courier New"/>
          <w:b/>
          <w:spacing w:val="-20"/>
          <w:sz w:val="24"/>
          <w:szCs w:val="24"/>
        </w:rPr>
        <w:t>Scope</w:t>
      </w:r>
    </w:p>
    <w:p w:rsidR="00701EE0" w:rsidRPr="006C0073" w:rsidRDefault="00F24F65" w:rsidP="00701EE0">
      <w:pPr>
        <w:numPr>
          <w:ilvl w:val="1"/>
          <w:numId w:val="1"/>
        </w:numPr>
        <w:tabs>
          <w:tab w:val="clear" w:pos="1440"/>
        </w:tabs>
        <w:ind w:right="19"/>
        <w:jc w:val="both"/>
        <w:rPr>
          <w:rFonts w:ascii="Courier New" w:hAnsi="Courier New" w:cs="Courier New"/>
          <w:spacing w:val="-20"/>
          <w:sz w:val="24"/>
          <w:szCs w:val="24"/>
        </w:rPr>
      </w:pPr>
      <w:r w:rsidRPr="006C0073">
        <w:rPr>
          <w:rFonts w:ascii="Courier New" w:hAnsi="Courier New" w:cs="Courier New"/>
          <w:spacing w:val="-20"/>
          <w:sz w:val="24"/>
          <w:szCs w:val="24"/>
        </w:rPr>
        <w:t xml:space="preserve">This policy applies to all </w:t>
      </w:r>
      <w:r w:rsidR="007B2CA9">
        <w:rPr>
          <w:rFonts w:ascii="Courier New" w:hAnsi="Courier New" w:cs="Courier New"/>
          <w:spacing w:val="-20"/>
          <w:sz w:val="24"/>
          <w:szCs w:val="24"/>
        </w:rPr>
        <w:t>operational personnel assigned a portable two-way radio.</w:t>
      </w:r>
    </w:p>
    <w:p w:rsidR="00F24F65" w:rsidRPr="006C0073" w:rsidRDefault="00F24F65" w:rsidP="00701EE0">
      <w:pPr>
        <w:numPr>
          <w:ilvl w:val="0"/>
          <w:numId w:val="1"/>
        </w:numPr>
        <w:tabs>
          <w:tab w:val="clear" w:pos="720"/>
        </w:tabs>
        <w:ind w:hanging="540"/>
        <w:jc w:val="both"/>
        <w:rPr>
          <w:rFonts w:ascii="Courier New" w:hAnsi="Courier New" w:cs="Courier New"/>
          <w:b/>
          <w:spacing w:val="-20"/>
          <w:sz w:val="24"/>
          <w:szCs w:val="24"/>
        </w:rPr>
      </w:pPr>
      <w:r w:rsidRPr="006C0073">
        <w:rPr>
          <w:rFonts w:ascii="Courier New" w:hAnsi="Courier New" w:cs="Courier New"/>
          <w:b/>
          <w:spacing w:val="-20"/>
          <w:sz w:val="24"/>
          <w:szCs w:val="24"/>
        </w:rPr>
        <w:t>Policy</w:t>
      </w:r>
    </w:p>
    <w:p w:rsidR="001A7A02" w:rsidRDefault="002F2FDD" w:rsidP="00C51A77">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The portable two-way radio is critical to the safety of the firefighter</w:t>
      </w:r>
      <w:r w:rsidR="007B2CA9">
        <w:rPr>
          <w:rFonts w:ascii="Courier New" w:hAnsi="Courier New" w:cs="Courier New"/>
          <w:spacing w:val="-20"/>
          <w:sz w:val="24"/>
          <w:szCs w:val="24"/>
        </w:rPr>
        <w:t xml:space="preserve"> and their crew to safely and effectively</w:t>
      </w:r>
      <w:r>
        <w:rPr>
          <w:rFonts w:ascii="Courier New" w:hAnsi="Courier New" w:cs="Courier New"/>
          <w:spacing w:val="-20"/>
          <w:sz w:val="24"/>
          <w:szCs w:val="24"/>
        </w:rPr>
        <w:t xml:space="preserve"> operate </w:t>
      </w:r>
      <w:r w:rsidR="007B2CA9">
        <w:rPr>
          <w:rFonts w:ascii="Courier New" w:hAnsi="Courier New" w:cs="Courier New"/>
          <w:spacing w:val="-20"/>
          <w:sz w:val="24"/>
          <w:szCs w:val="24"/>
        </w:rPr>
        <w:t xml:space="preserve">and communicate </w:t>
      </w:r>
      <w:r>
        <w:rPr>
          <w:rFonts w:ascii="Courier New" w:hAnsi="Courier New" w:cs="Courier New"/>
          <w:spacing w:val="-20"/>
          <w:sz w:val="24"/>
          <w:szCs w:val="24"/>
        </w:rPr>
        <w:t xml:space="preserve">on emergency incidents.  </w:t>
      </w:r>
    </w:p>
    <w:p w:rsidR="002F2FDD" w:rsidRDefault="001A7A02" w:rsidP="00C51A77">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Firefighters are responsible for the safe keep of their issued portable two-way radio.  Proper safe keep of the radio is necessary to prevent unauthorized use of the radio from the public.</w:t>
      </w:r>
    </w:p>
    <w:p w:rsidR="007F07CC" w:rsidRDefault="00C51A77" w:rsidP="00C51A77">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 xml:space="preserve">A portable two-way radio </w:t>
      </w:r>
      <w:r w:rsidR="002F2FDD">
        <w:rPr>
          <w:rFonts w:ascii="Courier New" w:hAnsi="Courier New" w:cs="Courier New"/>
          <w:spacing w:val="-20"/>
          <w:sz w:val="24"/>
          <w:szCs w:val="24"/>
        </w:rPr>
        <w:t>will</w:t>
      </w:r>
      <w:r>
        <w:rPr>
          <w:rFonts w:ascii="Courier New" w:hAnsi="Courier New" w:cs="Courier New"/>
          <w:spacing w:val="-20"/>
          <w:sz w:val="24"/>
          <w:szCs w:val="24"/>
        </w:rPr>
        <w:t xml:space="preserve"> be issued to all </w:t>
      </w:r>
      <w:r w:rsidR="002F2FDD">
        <w:rPr>
          <w:rFonts w:ascii="Courier New" w:hAnsi="Courier New" w:cs="Courier New"/>
          <w:spacing w:val="-20"/>
          <w:sz w:val="24"/>
          <w:szCs w:val="24"/>
        </w:rPr>
        <w:t>full-time firefighters.  Portable two-way radios will also be issued to reserve firefighters living within the residency requirements of the organization.  Note: Portable two-way radios issuance to reserve firefighters is contingent upon availability and funding.</w:t>
      </w:r>
    </w:p>
    <w:p w:rsidR="002F2FDD" w:rsidRDefault="002F2FDD" w:rsidP="002F2FDD">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The portable radio shall be considered as part of the firefighter’s uniform attire and will be required to be on the employee during their shift.</w:t>
      </w:r>
    </w:p>
    <w:p w:rsidR="002F2FDD" w:rsidRDefault="002F2FDD" w:rsidP="002F2FDD">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 xml:space="preserve">Failure of a firefighter to bring their portable radio </w:t>
      </w:r>
      <w:r w:rsidR="001A7A02">
        <w:rPr>
          <w:rFonts w:ascii="Courier New" w:hAnsi="Courier New" w:cs="Courier New"/>
          <w:spacing w:val="-20"/>
          <w:sz w:val="24"/>
          <w:szCs w:val="24"/>
        </w:rPr>
        <w:t>to their assign</w:t>
      </w:r>
      <w:r w:rsidR="007B2CA9">
        <w:rPr>
          <w:rFonts w:ascii="Courier New" w:hAnsi="Courier New" w:cs="Courier New"/>
          <w:spacing w:val="-20"/>
          <w:sz w:val="24"/>
          <w:szCs w:val="24"/>
        </w:rPr>
        <w:t>ed</w:t>
      </w:r>
      <w:r w:rsidR="001A7A02">
        <w:rPr>
          <w:rFonts w:ascii="Courier New" w:hAnsi="Courier New" w:cs="Courier New"/>
          <w:spacing w:val="-20"/>
          <w:sz w:val="24"/>
          <w:szCs w:val="24"/>
        </w:rPr>
        <w:t xml:space="preserve"> shift </w:t>
      </w:r>
      <w:r>
        <w:rPr>
          <w:rFonts w:ascii="Courier New" w:hAnsi="Courier New" w:cs="Courier New"/>
          <w:spacing w:val="-20"/>
          <w:sz w:val="24"/>
          <w:szCs w:val="24"/>
        </w:rPr>
        <w:t xml:space="preserve">will result in that firefighter </w:t>
      </w:r>
      <w:r w:rsidR="00B16AA0">
        <w:rPr>
          <w:rFonts w:ascii="Courier New" w:hAnsi="Courier New" w:cs="Courier New"/>
          <w:spacing w:val="-20"/>
          <w:sz w:val="24"/>
          <w:szCs w:val="24"/>
        </w:rPr>
        <w:t>being sent home</w:t>
      </w:r>
      <w:r>
        <w:rPr>
          <w:rFonts w:ascii="Courier New" w:hAnsi="Courier New" w:cs="Courier New"/>
          <w:spacing w:val="-20"/>
          <w:sz w:val="24"/>
          <w:szCs w:val="24"/>
        </w:rPr>
        <w:t xml:space="preserve"> </w:t>
      </w:r>
      <w:r w:rsidR="007E0B12">
        <w:rPr>
          <w:rFonts w:ascii="Courier New" w:hAnsi="Courier New" w:cs="Courier New"/>
          <w:spacing w:val="-20"/>
          <w:sz w:val="24"/>
          <w:szCs w:val="24"/>
        </w:rPr>
        <w:t xml:space="preserve">without pay </w:t>
      </w:r>
      <w:r w:rsidR="0068683B">
        <w:rPr>
          <w:rFonts w:ascii="Courier New" w:hAnsi="Courier New" w:cs="Courier New"/>
          <w:spacing w:val="-20"/>
          <w:sz w:val="24"/>
          <w:szCs w:val="24"/>
        </w:rPr>
        <w:t xml:space="preserve">to retrieve it </w:t>
      </w:r>
      <w:r>
        <w:rPr>
          <w:rFonts w:ascii="Courier New" w:hAnsi="Courier New" w:cs="Courier New"/>
          <w:spacing w:val="-20"/>
          <w:sz w:val="24"/>
          <w:szCs w:val="24"/>
        </w:rPr>
        <w:t>as the portable radio is critical to their safety</w:t>
      </w:r>
      <w:r w:rsidR="00B16AA0">
        <w:rPr>
          <w:rFonts w:ascii="Courier New" w:hAnsi="Courier New" w:cs="Courier New"/>
          <w:spacing w:val="-20"/>
          <w:sz w:val="24"/>
          <w:szCs w:val="24"/>
        </w:rPr>
        <w:t xml:space="preserve"> and</w:t>
      </w:r>
      <w:r w:rsidR="006F62FA">
        <w:rPr>
          <w:rFonts w:ascii="Courier New" w:hAnsi="Courier New" w:cs="Courier New"/>
          <w:spacing w:val="-20"/>
          <w:sz w:val="24"/>
          <w:szCs w:val="24"/>
        </w:rPr>
        <w:t xml:space="preserve"> the crew they are working with.  It is</w:t>
      </w:r>
      <w:r>
        <w:rPr>
          <w:rFonts w:ascii="Courier New" w:hAnsi="Courier New" w:cs="Courier New"/>
          <w:spacing w:val="-20"/>
          <w:sz w:val="24"/>
          <w:szCs w:val="24"/>
        </w:rPr>
        <w:t xml:space="preserve"> </w:t>
      </w:r>
      <w:r w:rsidR="00B16AA0">
        <w:rPr>
          <w:rFonts w:ascii="Courier New" w:hAnsi="Courier New" w:cs="Courier New"/>
          <w:spacing w:val="-20"/>
          <w:sz w:val="24"/>
          <w:szCs w:val="24"/>
        </w:rPr>
        <w:t xml:space="preserve">also </w:t>
      </w:r>
      <w:r>
        <w:rPr>
          <w:rFonts w:ascii="Courier New" w:hAnsi="Courier New" w:cs="Courier New"/>
          <w:spacing w:val="-20"/>
          <w:sz w:val="24"/>
          <w:szCs w:val="24"/>
        </w:rPr>
        <w:t>part of the uniform.</w:t>
      </w:r>
      <w:r w:rsidR="007E0B12">
        <w:rPr>
          <w:rFonts w:ascii="Courier New" w:hAnsi="Courier New" w:cs="Courier New"/>
          <w:spacing w:val="-20"/>
          <w:sz w:val="24"/>
          <w:szCs w:val="24"/>
        </w:rPr>
        <w:t xml:space="preserve"> </w:t>
      </w:r>
    </w:p>
    <w:p w:rsidR="0060101F" w:rsidRDefault="002F2FDD" w:rsidP="00C51A77">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 xml:space="preserve">In the event the firefighter’s portable radio is </w:t>
      </w:r>
      <w:r w:rsidR="007B3EF9">
        <w:rPr>
          <w:rFonts w:ascii="Courier New" w:hAnsi="Courier New" w:cs="Courier New"/>
          <w:spacing w:val="-20"/>
          <w:sz w:val="24"/>
          <w:szCs w:val="24"/>
        </w:rPr>
        <w:t xml:space="preserve">damaged, inoperable, </w:t>
      </w:r>
      <w:r>
        <w:rPr>
          <w:rFonts w:ascii="Courier New" w:hAnsi="Courier New" w:cs="Courier New"/>
          <w:spacing w:val="-20"/>
          <w:sz w:val="24"/>
          <w:szCs w:val="24"/>
        </w:rPr>
        <w:t>lost or stolen,</w:t>
      </w:r>
      <w:r w:rsidR="007B3EF9">
        <w:rPr>
          <w:rFonts w:ascii="Courier New" w:hAnsi="Courier New" w:cs="Courier New"/>
          <w:spacing w:val="-20"/>
          <w:sz w:val="24"/>
          <w:szCs w:val="24"/>
        </w:rPr>
        <w:t xml:space="preserve"> </w:t>
      </w:r>
      <w:r>
        <w:rPr>
          <w:rFonts w:ascii="Courier New" w:hAnsi="Courier New" w:cs="Courier New"/>
          <w:spacing w:val="-20"/>
          <w:sz w:val="24"/>
          <w:szCs w:val="24"/>
        </w:rPr>
        <w:t>the firefighter shall immediately report this to his/her supervisor.  Arrangements shall be made to seek a lo</w:t>
      </w:r>
      <w:r w:rsidR="00B22DB2">
        <w:rPr>
          <w:rFonts w:ascii="Courier New" w:hAnsi="Courier New" w:cs="Courier New"/>
          <w:spacing w:val="-20"/>
          <w:sz w:val="24"/>
          <w:szCs w:val="24"/>
        </w:rPr>
        <w:t>a</w:t>
      </w:r>
      <w:r>
        <w:rPr>
          <w:rFonts w:ascii="Courier New" w:hAnsi="Courier New" w:cs="Courier New"/>
          <w:spacing w:val="-20"/>
          <w:sz w:val="24"/>
          <w:szCs w:val="24"/>
        </w:rPr>
        <w:t>ner f</w:t>
      </w:r>
      <w:r w:rsidR="001A7A02">
        <w:rPr>
          <w:rFonts w:ascii="Courier New" w:hAnsi="Courier New" w:cs="Courier New"/>
          <w:spacing w:val="-20"/>
          <w:sz w:val="24"/>
          <w:szCs w:val="24"/>
        </w:rPr>
        <w:t>rom</w:t>
      </w:r>
      <w:r>
        <w:rPr>
          <w:rFonts w:ascii="Courier New" w:hAnsi="Courier New" w:cs="Courier New"/>
          <w:spacing w:val="-20"/>
          <w:sz w:val="24"/>
          <w:szCs w:val="24"/>
        </w:rPr>
        <w:t xml:space="preserve"> the department. </w:t>
      </w:r>
    </w:p>
    <w:p w:rsidR="00853D59" w:rsidRPr="00853D59" w:rsidRDefault="00853D59" w:rsidP="00853D59">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 xml:space="preserve">The firefighter shall be responsible for the replacement price of the radio either through payroll deductions or one time replacement payment within 90 days of the day it was reported </w:t>
      </w:r>
      <w:r>
        <w:rPr>
          <w:rFonts w:ascii="Courier New" w:hAnsi="Courier New" w:cs="Courier New"/>
          <w:spacing w:val="-20"/>
          <w:sz w:val="24"/>
          <w:szCs w:val="24"/>
        </w:rPr>
        <w:lastRenderedPageBreak/>
        <w:t xml:space="preserve">lost/stolen.  </w:t>
      </w:r>
    </w:p>
    <w:p w:rsidR="002F2FDD" w:rsidRDefault="002F2FDD" w:rsidP="00C51A77">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Lo</w:t>
      </w:r>
      <w:r w:rsidR="00B22DB2">
        <w:rPr>
          <w:rFonts w:ascii="Courier New" w:hAnsi="Courier New" w:cs="Courier New"/>
          <w:spacing w:val="-20"/>
          <w:sz w:val="24"/>
          <w:szCs w:val="24"/>
        </w:rPr>
        <w:t>a</w:t>
      </w:r>
      <w:r w:rsidR="007B3EF9">
        <w:rPr>
          <w:rFonts w:ascii="Courier New" w:hAnsi="Courier New" w:cs="Courier New"/>
          <w:spacing w:val="-20"/>
          <w:sz w:val="24"/>
          <w:szCs w:val="24"/>
        </w:rPr>
        <w:t>ner</w:t>
      </w:r>
      <w:r>
        <w:rPr>
          <w:rFonts w:ascii="Courier New" w:hAnsi="Courier New" w:cs="Courier New"/>
          <w:spacing w:val="-20"/>
          <w:sz w:val="24"/>
          <w:szCs w:val="24"/>
        </w:rPr>
        <w:t xml:space="preserve"> </w:t>
      </w:r>
      <w:r w:rsidR="001A7A02">
        <w:rPr>
          <w:rFonts w:ascii="Courier New" w:hAnsi="Courier New" w:cs="Courier New"/>
          <w:spacing w:val="-20"/>
          <w:sz w:val="24"/>
          <w:szCs w:val="24"/>
        </w:rPr>
        <w:t xml:space="preserve">portable two-way radios </w:t>
      </w:r>
      <w:r>
        <w:rPr>
          <w:rFonts w:ascii="Courier New" w:hAnsi="Courier New" w:cs="Courier New"/>
          <w:spacing w:val="-20"/>
          <w:sz w:val="24"/>
          <w:szCs w:val="24"/>
        </w:rPr>
        <w:t xml:space="preserve">issued will not be issued for more than </w:t>
      </w:r>
      <w:r w:rsidR="0060101F">
        <w:rPr>
          <w:rFonts w:ascii="Courier New" w:hAnsi="Courier New" w:cs="Courier New"/>
          <w:spacing w:val="-20"/>
          <w:sz w:val="24"/>
          <w:szCs w:val="24"/>
        </w:rPr>
        <w:t>90 days</w:t>
      </w:r>
      <w:r>
        <w:rPr>
          <w:rFonts w:ascii="Courier New" w:hAnsi="Courier New" w:cs="Courier New"/>
          <w:spacing w:val="-20"/>
          <w:sz w:val="24"/>
          <w:szCs w:val="24"/>
        </w:rPr>
        <w:t>.</w:t>
      </w:r>
      <w:r w:rsidR="006F62FA">
        <w:rPr>
          <w:rFonts w:ascii="Courier New" w:hAnsi="Courier New" w:cs="Courier New"/>
          <w:spacing w:val="-20"/>
          <w:sz w:val="24"/>
          <w:szCs w:val="24"/>
        </w:rPr>
        <w:t xml:space="preserve">  The purpose of the loaner is to allow a firefighter enough time to find their lost/missing radio </w:t>
      </w:r>
      <w:r w:rsidR="0060101F">
        <w:rPr>
          <w:rFonts w:ascii="Courier New" w:hAnsi="Courier New" w:cs="Courier New"/>
          <w:spacing w:val="-20"/>
          <w:sz w:val="24"/>
          <w:szCs w:val="24"/>
        </w:rPr>
        <w:t>or pay for the purchase price of another</w:t>
      </w:r>
      <w:r w:rsidR="006F62FA">
        <w:rPr>
          <w:rFonts w:ascii="Courier New" w:hAnsi="Courier New" w:cs="Courier New"/>
          <w:spacing w:val="-20"/>
          <w:sz w:val="24"/>
          <w:szCs w:val="24"/>
        </w:rPr>
        <w:t>.</w:t>
      </w:r>
    </w:p>
    <w:p w:rsidR="00B22DB2" w:rsidRPr="0060101F" w:rsidRDefault="00B22DB2" w:rsidP="00B22DB2">
      <w:pPr>
        <w:numPr>
          <w:ilvl w:val="2"/>
          <w:numId w:val="1"/>
        </w:numPr>
        <w:jc w:val="both"/>
        <w:rPr>
          <w:rFonts w:ascii="Courier New" w:hAnsi="Courier New" w:cs="Courier New"/>
          <w:spacing w:val="-20"/>
          <w:sz w:val="24"/>
          <w:szCs w:val="24"/>
        </w:rPr>
      </w:pPr>
      <w:r w:rsidRPr="0060101F">
        <w:rPr>
          <w:rFonts w:ascii="Courier New" w:hAnsi="Courier New" w:cs="Courier New"/>
          <w:spacing w:val="-20"/>
          <w:sz w:val="24"/>
          <w:szCs w:val="24"/>
        </w:rPr>
        <w:t xml:space="preserve">In the event the loaner radio is </w:t>
      </w:r>
      <w:proofErr w:type="gramStart"/>
      <w:r w:rsidRPr="0060101F">
        <w:rPr>
          <w:rFonts w:ascii="Courier New" w:hAnsi="Courier New" w:cs="Courier New"/>
          <w:spacing w:val="-20"/>
          <w:sz w:val="24"/>
          <w:szCs w:val="24"/>
        </w:rPr>
        <w:t>lost/stolen</w:t>
      </w:r>
      <w:proofErr w:type="gramEnd"/>
      <w:r w:rsidRPr="0060101F">
        <w:rPr>
          <w:rFonts w:ascii="Courier New" w:hAnsi="Courier New" w:cs="Courier New"/>
          <w:spacing w:val="-20"/>
          <w:sz w:val="24"/>
          <w:szCs w:val="24"/>
        </w:rPr>
        <w:t xml:space="preserve"> the firefighter will be disciplined in accordance with the table of penalties, including the need to replace that lost/stolen radio.</w:t>
      </w:r>
    </w:p>
    <w:p w:rsidR="00627D86" w:rsidRPr="0060101F" w:rsidRDefault="00627D86" w:rsidP="00B22DB2">
      <w:pPr>
        <w:numPr>
          <w:ilvl w:val="2"/>
          <w:numId w:val="1"/>
        </w:numPr>
        <w:jc w:val="both"/>
        <w:rPr>
          <w:rFonts w:ascii="Courier New" w:hAnsi="Courier New" w:cs="Courier New"/>
          <w:spacing w:val="-20"/>
          <w:sz w:val="24"/>
          <w:szCs w:val="24"/>
        </w:rPr>
      </w:pPr>
      <w:r w:rsidRPr="0060101F">
        <w:rPr>
          <w:rFonts w:ascii="Courier New" w:hAnsi="Courier New" w:cs="Courier New"/>
          <w:spacing w:val="-20"/>
          <w:sz w:val="24"/>
          <w:szCs w:val="24"/>
        </w:rPr>
        <w:t xml:space="preserve">The firefighter will not be authorized back to work until one radio is replaced or compensated for, with an additional </w:t>
      </w:r>
      <w:r w:rsidR="0060101F" w:rsidRPr="0060101F">
        <w:rPr>
          <w:rFonts w:ascii="Courier New" w:hAnsi="Courier New" w:cs="Courier New"/>
          <w:spacing w:val="-20"/>
          <w:sz w:val="24"/>
          <w:szCs w:val="24"/>
        </w:rPr>
        <w:t>90 days</w:t>
      </w:r>
      <w:r w:rsidRPr="0060101F">
        <w:rPr>
          <w:rFonts w:ascii="Courier New" w:hAnsi="Courier New" w:cs="Courier New"/>
          <w:spacing w:val="-20"/>
          <w:sz w:val="24"/>
          <w:szCs w:val="24"/>
        </w:rPr>
        <w:t xml:space="preserve"> granted to replace or compensate for the second radio lost.</w:t>
      </w:r>
    </w:p>
    <w:p w:rsidR="002F2FDD" w:rsidRDefault="0060101F" w:rsidP="00C51A77">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 xml:space="preserve">If after the 90 days and </w:t>
      </w:r>
      <w:r w:rsidR="00853D59">
        <w:rPr>
          <w:rFonts w:ascii="Courier New" w:hAnsi="Courier New" w:cs="Courier New"/>
          <w:spacing w:val="-20"/>
          <w:sz w:val="24"/>
          <w:szCs w:val="24"/>
        </w:rPr>
        <w:t>the radio has not been found</w:t>
      </w:r>
      <w:r w:rsidR="002F2FDD">
        <w:rPr>
          <w:rFonts w:ascii="Courier New" w:hAnsi="Courier New" w:cs="Courier New"/>
          <w:spacing w:val="-20"/>
          <w:sz w:val="24"/>
          <w:szCs w:val="24"/>
        </w:rPr>
        <w:t xml:space="preserve"> or </w:t>
      </w:r>
      <w:r>
        <w:rPr>
          <w:rFonts w:ascii="Courier New" w:hAnsi="Courier New" w:cs="Courier New"/>
          <w:spacing w:val="-20"/>
          <w:sz w:val="24"/>
          <w:szCs w:val="24"/>
        </w:rPr>
        <w:t>paid for</w:t>
      </w:r>
      <w:r w:rsidR="002F2FDD">
        <w:rPr>
          <w:rFonts w:ascii="Courier New" w:hAnsi="Courier New" w:cs="Courier New"/>
          <w:spacing w:val="-20"/>
          <w:sz w:val="24"/>
          <w:szCs w:val="24"/>
        </w:rPr>
        <w:t xml:space="preserve"> the firefighter will not report to work until </w:t>
      </w:r>
      <w:r w:rsidR="001A7A02">
        <w:rPr>
          <w:rFonts w:ascii="Courier New" w:hAnsi="Courier New" w:cs="Courier New"/>
          <w:spacing w:val="-20"/>
          <w:sz w:val="24"/>
          <w:szCs w:val="24"/>
        </w:rPr>
        <w:t>the full retail price of the radio has been paid for or the lost or missing radio has been returned or found.</w:t>
      </w:r>
    </w:p>
    <w:p w:rsidR="0060101F" w:rsidRPr="0060101F" w:rsidRDefault="0060101F" w:rsidP="0060101F">
      <w:pPr>
        <w:numPr>
          <w:ilvl w:val="1"/>
          <w:numId w:val="1"/>
        </w:numPr>
        <w:jc w:val="both"/>
        <w:rPr>
          <w:rFonts w:ascii="Courier New" w:hAnsi="Courier New" w:cs="Courier New"/>
          <w:spacing w:val="-20"/>
          <w:sz w:val="24"/>
          <w:szCs w:val="24"/>
        </w:rPr>
      </w:pPr>
      <w:r w:rsidRPr="0060101F">
        <w:rPr>
          <w:rFonts w:ascii="Courier New" w:hAnsi="Courier New" w:cs="Courier New"/>
          <w:spacing w:val="-20"/>
          <w:sz w:val="24"/>
          <w:szCs w:val="24"/>
        </w:rPr>
        <w:t>Failure to replace or compensate for any lost</w:t>
      </w:r>
      <w:r w:rsidR="0068683B">
        <w:rPr>
          <w:rFonts w:ascii="Courier New" w:hAnsi="Courier New" w:cs="Courier New"/>
          <w:spacing w:val="-20"/>
          <w:sz w:val="24"/>
          <w:szCs w:val="24"/>
        </w:rPr>
        <w:t xml:space="preserve"> or damaged</w:t>
      </w:r>
      <w:r w:rsidRPr="0060101F">
        <w:rPr>
          <w:rFonts w:ascii="Courier New" w:hAnsi="Courier New" w:cs="Courier New"/>
          <w:spacing w:val="-20"/>
          <w:sz w:val="24"/>
          <w:szCs w:val="24"/>
        </w:rPr>
        <w:t xml:space="preserve"> radio will result in suspension until such a time that radio is replaced or compensated.  Any suspension exceeding 120 calendar days will result in automatic termination.</w:t>
      </w:r>
    </w:p>
    <w:p w:rsidR="007B2CA9" w:rsidRPr="0060101F" w:rsidRDefault="007B2CA9" w:rsidP="0060101F">
      <w:pPr>
        <w:numPr>
          <w:ilvl w:val="1"/>
          <w:numId w:val="1"/>
        </w:numPr>
        <w:jc w:val="both"/>
        <w:rPr>
          <w:rFonts w:ascii="Courier New" w:hAnsi="Courier New" w:cs="Courier New"/>
          <w:spacing w:val="-20"/>
          <w:sz w:val="24"/>
          <w:szCs w:val="24"/>
          <w:u w:val="single"/>
        </w:rPr>
      </w:pPr>
      <w:r w:rsidRPr="0060101F">
        <w:rPr>
          <w:rFonts w:ascii="Courier New" w:hAnsi="Courier New" w:cs="Courier New"/>
          <w:spacing w:val="-20"/>
          <w:sz w:val="24"/>
          <w:szCs w:val="24"/>
        </w:rPr>
        <w:t>In the event a l</w:t>
      </w:r>
      <w:r w:rsidR="00853D59">
        <w:rPr>
          <w:rFonts w:ascii="Courier New" w:hAnsi="Courier New" w:cs="Courier New"/>
          <w:spacing w:val="-20"/>
          <w:sz w:val="24"/>
          <w:szCs w:val="24"/>
        </w:rPr>
        <w:t>ost radio was returned or found</w:t>
      </w:r>
      <w:r w:rsidRPr="0060101F">
        <w:rPr>
          <w:rFonts w:ascii="Courier New" w:hAnsi="Courier New" w:cs="Courier New"/>
          <w:spacing w:val="-20"/>
          <w:sz w:val="24"/>
          <w:szCs w:val="24"/>
        </w:rPr>
        <w:t xml:space="preserve"> and the firefighter </w:t>
      </w:r>
      <w:r w:rsidR="0060101F">
        <w:rPr>
          <w:rFonts w:ascii="Courier New" w:hAnsi="Courier New" w:cs="Courier New"/>
          <w:spacing w:val="-20"/>
          <w:sz w:val="24"/>
          <w:szCs w:val="24"/>
        </w:rPr>
        <w:t>paid for</w:t>
      </w:r>
      <w:r w:rsidRPr="0060101F">
        <w:rPr>
          <w:rFonts w:ascii="Courier New" w:hAnsi="Courier New" w:cs="Courier New"/>
          <w:spacing w:val="-20"/>
          <w:sz w:val="24"/>
          <w:szCs w:val="24"/>
        </w:rPr>
        <w:t xml:space="preserve"> its replacement, the firefighter can submit a request for reimbursement, minus 20% of the purchase price.</w:t>
      </w:r>
    </w:p>
    <w:p w:rsidR="0060101F" w:rsidRDefault="0060101F" w:rsidP="00C51A77">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 xml:space="preserve">Firefighters who have had their radios lost or stolen should consider obtaining a police report.  The purpose of the police report is to document the incident for prosecution should the radio be found.  This however does not dissolve the responsibility of the holder from the requirements of this policy. </w:t>
      </w:r>
    </w:p>
    <w:p w:rsidR="00853D59" w:rsidRDefault="00853D59" w:rsidP="00853D59">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Portable two-way radios lost or damaged on emergency incidents will be handled on a case by case basis, and depending on the case or circumstance may result in the firefighter having to replace the radio at their own expense.</w:t>
      </w:r>
    </w:p>
    <w:p w:rsidR="00853D59" w:rsidRPr="00853D59" w:rsidRDefault="00853D59" w:rsidP="00853D59">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Portable two-way radios are issued to firefighters for the purpose of off-duty response.  80% of radios reported to be stolen are stolen from the home or personal vehicle.  By having the radio on the person, you are ensuring its security while helping your community.</w:t>
      </w:r>
    </w:p>
    <w:p w:rsidR="00701EE0" w:rsidRPr="006C0073" w:rsidRDefault="00F24F65" w:rsidP="00701EE0">
      <w:pPr>
        <w:numPr>
          <w:ilvl w:val="0"/>
          <w:numId w:val="1"/>
        </w:numPr>
        <w:tabs>
          <w:tab w:val="clear" w:pos="720"/>
        </w:tabs>
        <w:ind w:hanging="540"/>
        <w:jc w:val="both"/>
        <w:rPr>
          <w:rFonts w:ascii="Courier New" w:hAnsi="Courier New" w:cs="Courier New"/>
          <w:b/>
          <w:spacing w:val="-20"/>
          <w:sz w:val="24"/>
          <w:szCs w:val="24"/>
        </w:rPr>
      </w:pPr>
      <w:r w:rsidRPr="006C0073">
        <w:rPr>
          <w:rFonts w:ascii="Courier New" w:hAnsi="Courier New" w:cs="Courier New"/>
          <w:b/>
          <w:spacing w:val="-20"/>
          <w:sz w:val="24"/>
          <w:szCs w:val="24"/>
        </w:rPr>
        <w:t>Historical Note</w:t>
      </w:r>
    </w:p>
    <w:p w:rsidR="00477208" w:rsidRDefault="00B01BD9" w:rsidP="00C51A77">
      <w:pPr>
        <w:numPr>
          <w:ilvl w:val="1"/>
          <w:numId w:val="1"/>
        </w:numPr>
        <w:tabs>
          <w:tab w:val="clear" w:pos="1440"/>
        </w:tabs>
        <w:ind w:right="19"/>
        <w:jc w:val="both"/>
        <w:rPr>
          <w:rFonts w:ascii="Courier New" w:hAnsi="Courier New" w:cs="Courier New"/>
          <w:spacing w:val="-8"/>
          <w:sz w:val="24"/>
          <w:szCs w:val="24"/>
        </w:rPr>
      </w:pPr>
      <w:r w:rsidRPr="006C0073">
        <w:rPr>
          <w:rFonts w:ascii="Courier New" w:hAnsi="Courier New" w:cs="Courier New"/>
          <w:spacing w:val="-8"/>
          <w:sz w:val="24"/>
          <w:szCs w:val="24"/>
        </w:rPr>
        <w:t>The policy wa</w:t>
      </w:r>
      <w:r w:rsidR="007B2CA9">
        <w:rPr>
          <w:rFonts w:ascii="Courier New" w:hAnsi="Courier New" w:cs="Courier New"/>
          <w:spacing w:val="-8"/>
          <w:sz w:val="24"/>
          <w:szCs w:val="24"/>
        </w:rPr>
        <w:t xml:space="preserve">s </w:t>
      </w:r>
      <w:r w:rsidR="006F62FA">
        <w:rPr>
          <w:rFonts w:ascii="Courier New" w:hAnsi="Courier New" w:cs="Courier New"/>
          <w:spacing w:val="-8"/>
          <w:sz w:val="24"/>
          <w:szCs w:val="24"/>
        </w:rPr>
        <w:t>drafted</w:t>
      </w:r>
      <w:r w:rsidR="007B2CA9">
        <w:rPr>
          <w:rFonts w:ascii="Courier New" w:hAnsi="Courier New" w:cs="Courier New"/>
          <w:spacing w:val="-8"/>
          <w:sz w:val="24"/>
          <w:szCs w:val="24"/>
        </w:rPr>
        <w:t xml:space="preserve"> on November 13, 2012</w:t>
      </w:r>
      <w:r w:rsidRPr="006C0073">
        <w:rPr>
          <w:rFonts w:ascii="Courier New" w:hAnsi="Courier New" w:cs="Courier New"/>
          <w:spacing w:val="-8"/>
          <w:sz w:val="24"/>
          <w:szCs w:val="24"/>
        </w:rPr>
        <w:t xml:space="preserve"> </w:t>
      </w:r>
      <w:r w:rsidR="00B16AA0">
        <w:rPr>
          <w:rFonts w:ascii="Courier New" w:hAnsi="Courier New" w:cs="Courier New"/>
          <w:spacing w:val="-8"/>
          <w:sz w:val="24"/>
          <w:szCs w:val="24"/>
        </w:rPr>
        <w:t xml:space="preserve">to address a common </w:t>
      </w:r>
      <w:r w:rsidR="007B2CA9">
        <w:rPr>
          <w:rFonts w:ascii="Courier New" w:hAnsi="Courier New" w:cs="Courier New"/>
          <w:spacing w:val="-8"/>
          <w:sz w:val="24"/>
          <w:szCs w:val="24"/>
        </w:rPr>
        <w:t>problem within the organization of firefighters losin</w:t>
      </w:r>
      <w:r w:rsidR="006F62FA">
        <w:rPr>
          <w:rFonts w:ascii="Courier New" w:hAnsi="Courier New" w:cs="Courier New"/>
          <w:spacing w:val="-8"/>
          <w:sz w:val="24"/>
          <w:szCs w:val="24"/>
        </w:rPr>
        <w:t>g their portable two-way radios and not being accountable for it.</w:t>
      </w:r>
    </w:p>
    <w:p w:rsidR="007B2CA9" w:rsidRPr="00927D33" w:rsidRDefault="0068683B" w:rsidP="00C51A77">
      <w:pPr>
        <w:numPr>
          <w:ilvl w:val="1"/>
          <w:numId w:val="1"/>
        </w:numPr>
        <w:tabs>
          <w:tab w:val="clear" w:pos="1440"/>
        </w:tabs>
        <w:ind w:right="19"/>
        <w:jc w:val="both"/>
        <w:rPr>
          <w:rFonts w:ascii="Courier New" w:hAnsi="Courier New" w:cs="Courier New"/>
          <w:spacing w:val="-8"/>
          <w:sz w:val="24"/>
          <w:szCs w:val="24"/>
        </w:rPr>
      </w:pPr>
      <w:r>
        <w:rPr>
          <w:rFonts w:ascii="Courier New" w:hAnsi="Courier New" w:cs="Courier New"/>
          <w:spacing w:val="-8"/>
          <w:sz w:val="24"/>
          <w:szCs w:val="24"/>
        </w:rPr>
        <w:t xml:space="preserve">This policy was approved and adopted on 12/03/2012 at the </w:t>
      </w:r>
      <w:r>
        <w:rPr>
          <w:rFonts w:ascii="Courier New" w:hAnsi="Courier New" w:cs="Courier New"/>
          <w:spacing w:val="-8"/>
          <w:sz w:val="24"/>
          <w:szCs w:val="24"/>
        </w:rPr>
        <w:lastRenderedPageBreak/>
        <w:t>regular chief’s meeting</w:t>
      </w:r>
    </w:p>
    <w:sectPr w:rsidR="007B2CA9" w:rsidRPr="00927D33" w:rsidSect="000158D7">
      <w:footerReference w:type="default" r:id="rId9"/>
      <w:pgSz w:w="12240" w:h="15840"/>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732" w:rsidRDefault="00317732" w:rsidP="00317732">
      <w:r>
        <w:separator/>
      </w:r>
    </w:p>
  </w:endnote>
  <w:endnote w:type="continuationSeparator" w:id="0">
    <w:p w:rsidR="00317732" w:rsidRDefault="00317732" w:rsidP="00317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732" w:rsidRPr="00317732" w:rsidRDefault="00317732">
    <w:pPr>
      <w:pStyle w:val="Footer"/>
      <w:rPr>
        <w:sz w:val="18"/>
        <w:szCs w:val="18"/>
      </w:rPr>
    </w:pPr>
    <w:r w:rsidRPr="00317732">
      <w:rPr>
        <w:sz w:val="18"/>
        <w:szCs w:val="18"/>
      </w:rPr>
      <w:t>SOP 104.06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732" w:rsidRDefault="00317732" w:rsidP="00317732">
      <w:r>
        <w:separator/>
      </w:r>
    </w:p>
  </w:footnote>
  <w:footnote w:type="continuationSeparator" w:id="0">
    <w:p w:rsidR="00317732" w:rsidRDefault="00317732" w:rsidP="00317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D3567"/>
    <w:multiLevelType w:val="hybridMultilevel"/>
    <w:tmpl w:val="C8CCC4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9E217A"/>
    <w:multiLevelType w:val="hybridMultilevel"/>
    <w:tmpl w:val="F8DEE3C2"/>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701EE0"/>
    <w:rsid w:val="000158D7"/>
    <w:rsid w:val="000179BE"/>
    <w:rsid w:val="00065A10"/>
    <w:rsid w:val="000915D3"/>
    <w:rsid w:val="000C71C7"/>
    <w:rsid w:val="001031BB"/>
    <w:rsid w:val="00155CBD"/>
    <w:rsid w:val="00167101"/>
    <w:rsid w:val="001A7A02"/>
    <w:rsid w:val="001B673A"/>
    <w:rsid w:val="001D35D4"/>
    <w:rsid w:val="001D4117"/>
    <w:rsid w:val="001D59BA"/>
    <w:rsid w:val="002A706B"/>
    <w:rsid w:val="002B53EA"/>
    <w:rsid w:val="002F2FDD"/>
    <w:rsid w:val="00317732"/>
    <w:rsid w:val="00323BED"/>
    <w:rsid w:val="00400216"/>
    <w:rsid w:val="00477208"/>
    <w:rsid w:val="0049286C"/>
    <w:rsid w:val="00493846"/>
    <w:rsid w:val="004E0C4F"/>
    <w:rsid w:val="005A6405"/>
    <w:rsid w:val="005C7B32"/>
    <w:rsid w:val="0060101F"/>
    <w:rsid w:val="00604F77"/>
    <w:rsid w:val="00605D58"/>
    <w:rsid w:val="00606C48"/>
    <w:rsid w:val="00616E22"/>
    <w:rsid w:val="00627D86"/>
    <w:rsid w:val="0068683B"/>
    <w:rsid w:val="006C0073"/>
    <w:rsid w:val="006E683D"/>
    <w:rsid w:val="006F62FA"/>
    <w:rsid w:val="00701EE0"/>
    <w:rsid w:val="0076211D"/>
    <w:rsid w:val="0077018D"/>
    <w:rsid w:val="007A1C56"/>
    <w:rsid w:val="007B211C"/>
    <w:rsid w:val="007B2CA9"/>
    <w:rsid w:val="007B3EF9"/>
    <w:rsid w:val="007D5CA6"/>
    <w:rsid w:val="007E0B12"/>
    <w:rsid w:val="007F07CC"/>
    <w:rsid w:val="00853D59"/>
    <w:rsid w:val="00877C47"/>
    <w:rsid w:val="008C0D17"/>
    <w:rsid w:val="00907E95"/>
    <w:rsid w:val="009227FC"/>
    <w:rsid w:val="00927D33"/>
    <w:rsid w:val="0093035B"/>
    <w:rsid w:val="00985CFF"/>
    <w:rsid w:val="009F50D9"/>
    <w:rsid w:val="00A30B09"/>
    <w:rsid w:val="00AD726B"/>
    <w:rsid w:val="00B01BD9"/>
    <w:rsid w:val="00B11317"/>
    <w:rsid w:val="00B16AA0"/>
    <w:rsid w:val="00B22DB2"/>
    <w:rsid w:val="00BC527E"/>
    <w:rsid w:val="00BE6F9F"/>
    <w:rsid w:val="00C41668"/>
    <w:rsid w:val="00C51A77"/>
    <w:rsid w:val="00CC771F"/>
    <w:rsid w:val="00D55424"/>
    <w:rsid w:val="00E57235"/>
    <w:rsid w:val="00F13647"/>
    <w:rsid w:val="00F24F65"/>
    <w:rsid w:val="00F36756"/>
    <w:rsid w:val="00F4353F"/>
    <w:rsid w:val="00F47BAA"/>
    <w:rsid w:val="00F47E8C"/>
    <w:rsid w:val="00FD2783"/>
    <w:rsid w:val="00FE7533"/>
    <w:rsid w:val="00FF6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216"/>
    <w:pPr>
      <w:widowControl w:val="0"/>
      <w:autoSpaceDE w:val="0"/>
      <w:autoSpaceDN w:val="0"/>
      <w:adjustRightInd w:val="0"/>
    </w:pPr>
  </w:style>
  <w:style w:type="paragraph" w:styleId="Heading1">
    <w:name w:val="heading 1"/>
    <w:basedOn w:val="Normal"/>
    <w:next w:val="Normal"/>
    <w:qFormat/>
    <w:rsid w:val="00400216"/>
    <w:pPr>
      <w:keepNext/>
      <w:jc w:val="both"/>
      <w:outlineLvl w:val="0"/>
    </w:pPr>
    <w:rPr>
      <w:rFonts w:ascii="Courier New" w:hAnsi="Courier New" w:cs="Courier New"/>
      <w:b/>
      <w:bCs/>
      <w:sz w:val="24"/>
      <w:szCs w:val="24"/>
    </w:rPr>
  </w:style>
  <w:style w:type="paragraph" w:styleId="Heading2">
    <w:name w:val="heading 2"/>
    <w:basedOn w:val="Normal"/>
    <w:next w:val="Normal"/>
    <w:qFormat/>
    <w:rsid w:val="00400216"/>
    <w:pPr>
      <w:keepNext/>
      <w:outlineLvl w:val="1"/>
    </w:pPr>
    <w:rPr>
      <w:rFonts w:ascii="Courier New" w:hAnsi="Courier New" w:cs="Courier New"/>
      <w:b/>
      <w:bCs/>
      <w:color w:val="000000"/>
      <w:spacing w:val="-2"/>
      <w:sz w:val="24"/>
      <w:szCs w:val="24"/>
    </w:rPr>
  </w:style>
  <w:style w:type="paragraph" w:styleId="Heading3">
    <w:name w:val="heading 3"/>
    <w:basedOn w:val="Normal"/>
    <w:next w:val="Normal"/>
    <w:qFormat/>
    <w:rsid w:val="00400216"/>
    <w:pPr>
      <w:keepNext/>
      <w:jc w:val="both"/>
      <w:outlineLvl w:val="2"/>
    </w:pPr>
    <w:rPr>
      <w:rFonts w:ascii="Courier New" w:hAnsi="Courier New" w:cs="Courier New"/>
      <w:b/>
      <w:bCs/>
      <w:color w:val="000000"/>
      <w:spacing w:val="3"/>
      <w:sz w:val="24"/>
      <w:szCs w:val="24"/>
    </w:rPr>
  </w:style>
  <w:style w:type="paragraph" w:styleId="Heading4">
    <w:name w:val="heading 4"/>
    <w:basedOn w:val="Normal"/>
    <w:next w:val="Normal"/>
    <w:qFormat/>
    <w:rsid w:val="00400216"/>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basedOn w:val="DefaultParagraphFont"/>
    <w:rsid w:val="00400216"/>
    <w:rPr>
      <w:rFonts w:ascii="CG Times" w:hAnsi="CG Times" w:cs="CG Times"/>
      <w:sz w:val="22"/>
      <w:szCs w:val="22"/>
    </w:rPr>
  </w:style>
  <w:style w:type="paragraph" w:styleId="BlockText">
    <w:name w:val="Block Text"/>
    <w:basedOn w:val="Normal"/>
    <w:rsid w:val="00400216"/>
    <w:pPr>
      <w:spacing w:line="360" w:lineRule="auto"/>
      <w:ind w:left="1080" w:right="720" w:hanging="360"/>
      <w:jc w:val="both"/>
    </w:pPr>
    <w:rPr>
      <w:sz w:val="24"/>
      <w:szCs w:val="24"/>
    </w:rPr>
  </w:style>
  <w:style w:type="character" w:styleId="Strong">
    <w:name w:val="Strong"/>
    <w:basedOn w:val="DefaultParagraphFont"/>
    <w:qFormat/>
    <w:rsid w:val="00400216"/>
    <w:rPr>
      <w:rFonts w:cs="Times New Roman"/>
      <w:b/>
      <w:bCs/>
    </w:rPr>
  </w:style>
  <w:style w:type="paragraph" w:styleId="NormalWeb">
    <w:name w:val="Normal (Web)"/>
    <w:basedOn w:val="Normal"/>
    <w:rsid w:val="00400216"/>
    <w:pPr>
      <w:widowControl/>
      <w:autoSpaceDE/>
      <w:autoSpaceDN/>
      <w:adjustRightInd/>
      <w:spacing w:before="100" w:beforeAutospacing="1" w:after="100" w:afterAutospacing="1"/>
    </w:pPr>
    <w:rPr>
      <w:sz w:val="24"/>
      <w:szCs w:val="24"/>
    </w:rPr>
  </w:style>
  <w:style w:type="paragraph" w:styleId="BodyText">
    <w:name w:val="Body Text"/>
    <w:basedOn w:val="Normal"/>
    <w:rsid w:val="00400216"/>
    <w:pPr>
      <w:spacing w:line="360" w:lineRule="atLeast"/>
      <w:jc w:val="both"/>
    </w:pPr>
    <w:rPr>
      <w:sz w:val="24"/>
      <w:szCs w:val="24"/>
    </w:rPr>
  </w:style>
  <w:style w:type="paragraph" w:styleId="BodyTextIndent">
    <w:name w:val="Body Text Indent"/>
    <w:basedOn w:val="Normal"/>
    <w:rsid w:val="00400216"/>
    <w:pPr>
      <w:spacing w:after="120"/>
      <w:ind w:left="360"/>
    </w:pPr>
  </w:style>
  <w:style w:type="character" w:styleId="Hyperlink">
    <w:name w:val="Hyperlink"/>
    <w:basedOn w:val="DefaultParagraphFont"/>
    <w:rsid w:val="00400216"/>
    <w:rPr>
      <w:color w:val="660099"/>
      <w:u w:val="single"/>
    </w:rPr>
  </w:style>
  <w:style w:type="paragraph" w:styleId="BodyText2">
    <w:name w:val="Body Text 2"/>
    <w:basedOn w:val="Normal"/>
    <w:rsid w:val="00400216"/>
    <w:pPr>
      <w:spacing w:after="120" w:line="480" w:lineRule="auto"/>
    </w:pPr>
  </w:style>
  <w:style w:type="paragraph" w:styleId="Title">
    <w:name w:val="Title"/>
    <w:basedOn w:val="Normal"/>
    <w:qFormat/>
    <w:rsid w:val="00400216"/>
    <w:pPr>
      <w:widowControl/>
      <w:autoSpaceDE/>
      <w:autoSpaceDN/>
      <w:adjustRightInd/>
      <w:jc w:val="center"/>
    </w:pPr>
    <w:rPr>
      <w:rFonts w:ascii="Arial" w:hAnsi="Arial" w:cs="Arial"/>
      <w:b/>
      <w:spacing w:val="-2"/>
      <w:sz w:val="24"/>
      <w:szCs w:val="24"/>
    </w:rPr>
  </w:style>
  <w:style w:type="paragraph" w:customStyle="1" w:styleId="Default">
    <w:name w:val="Default"/>
    <w:rsid w:val="00400216"/>
    <w:pPr>
      <w:autoSpaceDE w:val="0"/>
      <w:autoSpaceDN w:val="0"/>
      <w:adjustRightInd w:val="0"/>
    </w:pPr>
    <w:rPr>
      <w:rFonts w:ascii="Arial" w:hAnsi="Arial" w:cs="Arial"/>
      <w:color w:val="000000"/>
      <w:sz w:val="24"/>
      <w:szCs w:val="24"/>
    </w:rPr>
  </w:style>
  <w:style w:type="paragraph" w:customStyle="1" w:styleId="ListShort1">
    <w:name w:val="ListShort1"/>
    <w:rsid w:val="00400216"/>
    <w:pPr>
      <w:widowControl w:val="0"/>
      <w:tabs>
        <w:tab w:val="left" w:pos="864"/>
      </w:tabs>
      <w:autoSpaceDE w:val="0"/>
      <w:autoSpaceDN w:val="0"/>
      <w:adjustRightInd w:val="0"/>
      <w:spacing w:before="72" w:after="72"/>
      <w:ind w:left="864" w:hanging="720"/>
    </w:pPr>
    <w:rPr>
      <w:sz w:val="24"/>
      <w:szCs w:val="24"/>
    </w:rPr>
  </w:style>
  <w:style w:type="paragraph" w:customStyle="1" w:styleId="Para">
    <w:name w:val="Para"/>
    <w:rsid w:val="00400216"/>
    <w:pPr>
      <w:widowControl w:val="0"/>
      <w:autoSpaceDE w:val="0"/>
      <w:autoSpaceDN w:val="0"/>
      <w:adjustRightInd w:val="0"/>
      <w:spacing w:before="72" w:after="72"/>
    </w:pPr>
    <w:rPr>
      <w:sz w:val="24"/>
      <w:szCs w:val="24"/>
    </w:rPr>
  </w:style>
  <w:style w:type="character" w:customStyle="1" w:styleId="Term">
    <w:name w:val="Term"/>
    <w:rsid w:val="00400216"/>
    <w:rPr>
      <w:b/>
      <w:bCs/>
      <w:color w:val="0000FF"/>
    </w:rPr>
  </w:style>
  <w:style w:type="paragraph" w:styleId="BodyTextIndent2">
    <w:name w:val="Body Text Indent 2"/>
    <w:basedOn w:val="Normal"/>
    <w:rsid w:val="00400216"/>
    <w:pPr>
      <w:spacing w:after="120" w:line="480" w:lineRule="auto"/>
      <w:ind w:left="360"/>
    </w:pPr>
  </w:style>
  <w:style w:type="character" w:styleId="Emphasis">
    <w:name w:val="Emphasis"/>
    <w:basedOn w:val="DefaultParagraphFont"/>
    <w:qFormat/>
    <w:rsid w:val="00400216"/>
    <w:rPr>
      <w:i/>
      <w:iCs/>
    </w:rPr>
  </w:style>
  <w:style w:type="paragraph" w:styleId="Header">
    <w:name w:val="header"/>
    <w:basedOn w:val="Normal"/>
    <w:link w:val="HeaderChar"/>
    <w:rsid w:val="00317732"/>
    <w:pPr>
      <w:tabs>
        <w:tab w:val="center" w:pos="4680"/>
        <w:tab w:val="right" w:pos="9360"/>
      </w:tabs>
    </w:pPr>
  </w:style>
  <w:style w:type="character" w:customStyle="1" w:styleId="HeaderChar">
    <w:name w:val="Header Char"/>
    <w:basedOn w:val="DefaultParagraphFont"/>
    <w:link w:val="Header"/>
    <w:rsid w:val="00317732"/>
  </w:style>
  <w:style w:type="paragraph" w:styleId="Footer">
    <w:name w:val="footer"/>
    <w:basedOn w:val="Normal"/>
    <w:link w:val="FooterChar"/>
    <w:rsid w:val="00317732"/>
    <w:pPr>
      <w:tabs>
        <w:tab w:val="center" w:pos="4680"/>
        <w:tab w:val="right" w:pos="9360"/>
      </w:tabs>
    </w:pPr>
  </w:style>
  <w:style w:type="character" w:customStyle="1" w:styleId="FooterChar">
    <w:name w:val="Footer Char"/>
    <w:basedOn w:val="DefaultParagraphFont"/>
    <w:link w:val="Footer"/>
    <w:rsid w:val="003177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White Mountain Apache Fire &amp; Rescue Department</vt:lpstr>
    </vt:vector>
  </TitlesOfParts>
  <Company>White Mountain Apache Tribe</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Mountain Apache Fire &amp; Rescue Department</dc:title>
  <dc:subject/>
  <dc:creator>DFC</dc:creator>
  <cp:keywords/>
  <dc:description/>
  <cp:lastModifiedBy>BROCK</cp:lastModifiedBy>
  <cp:revision>3</cp:revision>
  <cp:lastPrinted>2012-02-03T22:28:00Z</cp:lastPrinted>
  <dcterms:created xsi:type="dcterms:W3CDTF">2012-12-04T19:54:00Z</dcterms:created>
  <dcterms:modified xsi:type="dcterms:W3CDTF">2013-01-05T16:40:00Z</dcterms:modified>
</cp:coreProperties>
</file>